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017182" w:rsidRDefault="00236812" w:rsidP="0001718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017182">
        <w:rPr>
          <w:rFonts w:ascii="Times New Roman" w:hAnsi="Times New Roman"/>
          <w:b/>
          <w:sz w:val="24"/>
          <w:szCs w:val="24"/>
        </w:rPr>
        <w:t>целях</w:t>
      </w:r>
      <w:proofErr w:type="gramEnd"/>
      <w:r w:rsidRPr="00017182">
        <w:rPr>
          <w:rFonts w:ascii="Times New Roman" w:hAnsi="Times New Roman"/>
          <w:b/>
          <w:sz w:val="24"/>
          <w:szCs w:val="24"/>
        </w:rPr>
        <w:t xml:space="preserve"> определения наилучшего предложения,  АО </w:t>
      </w:r>
      <w:r w:rsidR="007C6158" w:rsidRPr="00017182">
        <w:rPr>
          <w:rFonts w:ascii="Times New Roman" w:hAnsi="Times New Roman"/>
          <w:b/>
          <w:sz w:val="24"/>
          <w:szCs w:val="24"/>
        </w:rPr>
        <w:t xml:space="preserve">«ВПО </w:t>
      </w:r>
      <w:r w:rsidRPr="00017182">
        <w:rPr>
          <w:rFonts w:ascii="Times New Roman" w:hAnsi="Times New Roman"/>
          <w:b/>
          <w:sz w:val="24"/>
          <w:szCs w:val="24"/>
        </w:rPr>
        <w:t>«</w:t>
      </w:r>
      <w:r w:rsidR="007C6158" w:rsidRPr="00017182">
        <w:rPr>
          <w:rFonts w:ascii="Times New Roman" w:hAnsi="Times New Roman"/>
          <w:b/>
          <w:sz w:val="24"/>
          <w:szCs w:val="24"/>
        </w:rPr>
        <w:t>Точмаш</w:t>
      </w:r>
      <w:r w:rsidRPr="00017182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D21FC5" w:rsidRPr="00A51291" w:rsidRDefault="00D21FC5" w:rsidP="00885ECD">
      <w:pPr>
        <w:pStyle w:val="a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Нежил</w:t>
      </w:r>
      <w:r w:rsidR="00885ECD">
        <w:rPr>
          <w:rFonts w:ascii="Times New Roman" w:hAnsi="Times New Roman"/>
          <w:sz w:val="24"/>
          <w:szCs w:val="24"/>
        </w:rPr>
        <w:t>ы</w:t>
      </w:r>
      <w:r w:rsidRPr="00A51291">
        <w:rPr>
          <w:rFonts w:ascii="Times New Roman" w:hAnsi="Times New Roman"/>
          <w:sz w:val="24"/>
          <w:szCs w:val="24"/>
        </w:rPr>
        <w:t>е помещени</w:t>
      </w:r>
      <w:r w:rsidR="00DB1874">
        <w:rPr>
          <w:rFonts w:ascii="Times New Roman" w:hAnsi="Times New Roman"/>
          <w:sz w:val="24"/>
          <w:szCs w:val="24"/>
        </w:rPr>
        <w:t>е</w:t>
      </w:r>
      <w:r w:rsidR="00491F49">
        <w:rPr>
          <w:rFonts w:ascii="Times New Roman" w:hAnsi="Times New Roman"/>
          <w:sz w:val="24"/>
          <w:szCs w:val="24"/>
        </w:rPr>
        <w:t xml:space="preserve"> </w:t>
      </w:r>
      <w:r w:rsidR="00885ECD">
        <w:rPr>
          <w:rFonts w:ascii="Times New Roman" w:hAnsi="Times New Roman"/>
          <w:sz w:val="24"/>
          <w:szCs w:val="24"/>
        </w:rPr>
        <w:t xml:space="preserve">общей </w:t>
      </w:r>
      <w:r w:rsidRPr="00A51291">
        <w:rPr>
          <w:rFonts w:ascii="Times New Roman" w:hAnsi="Times New Roman"/>
          <w:sz w:val="24"/>
          <w:szCs w:val="24"/>
        </w:rPr>
        <w:t xml:space="preserve">площадью </w:t>
      </w:r>
      <w:r w:rsidR="00885ECD">
        <w:rPr>
          <w:rFonts w:ascii="Times New Roman" w:hAnsi="Times New Roman"/>
          <w:sz w:val="24"/>
          <w:szCs w:val="24"/>
        </w:rPr>
        <w:t>22,0</w:t>
      </w:r>
      <w:r w:rsidRPr="00A5129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12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1291">
        <w:rPr>
          <w:rFonts w:ascii="Times New Roman" w:hAnsi="Times New Roman"/>
          <w:sz w:val="24"/>
          <w:szCs w:val="24"/>
        </w:rPr>
        <w:t xml:space="preserve">, расположенные на </w:t>
      </w:r>
      <w:r w:rsidR="00AF0601"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этаж</w:t>
      </w:r>
      <w:r w:rsidR="00AF0601">
        <w:rPr>
          <w:rFonts w:ascii="Times New Roman" w:hAnsi="Times New Roman"/>
          <w:sz w:val="24"/>
          <w:szCs w:val="24"/>
        </w:rPr>
        <w:t>е</w:t>
      </w:r>
      <w:r w:rsidRPr="00A51291">
        <w:rPr>
          <w:rFonts w:ascii="Times New Roman" w:hAnsi="Times New Roman"/>
          <w:sz w:val="24"/>
          <w:szCs w:val="24"/>
        </w:rPr>
        <w:t xml:space="preserve"> здания, находящегося по адресу:  г. Владимир, ул. Северная, д. 1</w:t>
      </w:r>
      <w:r w:rsidR="00AF0601">
        <w:rPr>
          <w:rFonts w:ascii="Times New Roman" w:hAnsi="Times New Roman"/>
          <w:sz w:val="24"/>
          <w:szCs w:val="24"/>
        </w:rPr>
        <w:t>б.</w:t>
      </w:r>
    </w:p>
    <w:p w:rsidR="00D21FC5" w:rsidRPr="00A51291" w:rsidRDefault="00D21FC5" w:rsidP="00D21FC5">
      <w:pPr>
        <w:tabs>
          <w:tab w:val="left" w:pos="443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Назначение: </w:t>
      </w:r>
      <w:r w:rsidR="00DB1874">
        <w:rPr>
          <w:rFonts w:ascii="Times New Roman" w:hAnsi="Times New Roman"/>
          <w:sz w:val="24"/>
          <w:szCs w:val="24"/>
        </w:rPr>
        <w:t>административное</w:t>
      </w:r>
      <w:r w:rsidRPr="00A51291">
        <w:rPr>
          <w:rFonts w:ascii="Times New Roman" w:hAnsi="Times New Roman"/>
          <w:sz w:val="24"/>
          <w:szCs w:val="24"/>
        </w:rPr>
        <w:t xml:space="preserve">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</w:t>
      </w:r>
      <w:r w:rsidR="00343CC4">
        <w:rPr>
          <w:rFonts w:ascii="Times New Roman" w:hAnsi="Times New Roman"/>
          <w:sz w:val="24"/>
          <w:szCs w:val="24"/>
        </w:rPr>
        <w:t xml:space="preserve"> (требуется косметический ремонт)</w:t>
      </w:r>
      <w:r w:rsidRPr="00A51291">
        <w:rPr>
          <w:rFonts w:ascii="Times New Roman" w:hAnsi="Times New Roman"/>
          <w:sz w:val="24"/>
          <w:szCs w:val="24"/>
        </w:rPr>
        <w:t>, здание оборудовано тепло-водо-</w:t>
      </w:r>
      <w:proofErr w:type="spellStart"/>
      <w:r w:rsidRPr="00A51291">
        <w:rPr>
          <w:rFonts w:ascii="Times New Roman" w:hAnsi="Times New Roman"/>
          <w:sz w:val="24"/>
          <w:szCs w:val="24"/>
        </w:rPr>
        <w:t>энерго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A51291">
        <w:rPr>
          <w:rFonts w:ascii="Times New Roman" w:hAnsi="Times New Roman"/>
          <w:sz w:val="24"/>
          <w:szCs w:val="24"/>
        </w:rPr>
        <w:t>кв.м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. в месяц – </w:t>
      </w:r>
      <w:r w:rsidR="00AF0601" w:rsidRPr="004D351B">
        <w:rPr>
          <w:rFonts w:ascii="Times New Roman" w:hAnsi="Times New Roman"/>
          <w:sz w:val="24"/>
          <w:szCs w:val="24"/>
        </w:rPr>
        <w:t>2</w:t>
      </w:r>
      <w:r w:rsidR="00665B50">
        <w:rPr>
          <w:rFonts w:ascii="Times New Roman" w:hAnsi="Times New Roman"/>
          <w:sz w:val="24"/>
          <w:szCs w:val="24"/>
        </w:rPr>
        <w:t>3</w:t>
      </w:r>
      <w:r w:rsidR="00885ECD">
        <w:rPr>
          <w:rFonts w:ascii="Times New Roman" w:hAnsi="Times New Roman"/>
          <w:sz w:val="24"/>
          <w:szCs w:val="24"/>
        </w:rPr>
        <w:t>2</w:t>
      </w:r>
      <w:r w:rsidRPr="00A51291">
        <w:rPr>
          <w:rFonts w:ascii="Times New Roman" w:hAnsi="Times New Roman"/>
          <w:sz w:val="24"/>
          <w:szCs w:val="24"/>
        </w:rPr>
        <w:t xml:space="preserve"> руб. * + НДС 20%.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В арендную плату не включены коммунальные услуги, услуги телефонной связи и </w:t>
      </w:r>
      <w:r w:rsidR="008F4051">
        <w:rPr>
          <w:rFonts w:ascii="Times New Roman" w:hAnsi="Times New Roman"/>
          <w:sz w:val="24"/>
          <w:szCs w:val="24"/>
        </w:rPr>
        <w:t>и</w:t>
      </w:r>
      <w:r w:rsidRPr="00A51291">
        <w:rPr>
          <w:rFonts w:ascii="Times New Roman" w:hAnsi="Times New Roman"/>
          <w:sz w:val="24"/>
          <w:szCs w:val="24"/>
        </w:rPr>
        <w:t>нтернет</w:t>
      </w:r>
      <w:r w:rsidR="008F4051">
        <w:rPr>
          <w:rFonts w:ascii="Times New Roman" w:hAnsi="Times New Roman"/>
          <w:sz w:val="24"/>
          <w:szCs w:val="24"/>
        </w:rPr>
        <w:t>а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D21FC5" w:rsidRDefault="00D21FC5" w:rsidP="00D21FC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Срок аренды: </w:t>
      </w:r>
      <w:r w:rsidR="00491F49">
        <w:rPr>
          <w:rFonts w:ascii="Times New Roman" w:hAnsi="Times New Roman"/>
          <w:sz w:val="24"/>
          <w:szCs w:val="24"/>
        </w:rPr>
        <w:t>11 месяцев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9B0FAF" w:rsidRDefault="009B0FAF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E03" w:rsidRPr="00017182" w:rsidRDefault="00271E03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171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17182">
        <w:rPr>
          <w:rFonts w:ascii="Times New Roman" w:hAnsi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Pr="00017182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01718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1E03" w:rsidRPr="00017182" w:rsidRDefault="00271E03" w:rsidP="00271E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017182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017182">
        <w:rPr>
          <w:rFonts w:ascii="Times New Roman" w:hAnsi="Times New Roman"/>
          <w:sz w:val="24"/>
          <w:szCs w:val="24"/>
        </w:rPr>
        <w:t>: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8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Заявление о: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017182" w:rsidRDefault="00017182" w:rsidP="00271E03">
      <w:pPr>
        <w:spacing w:after="0" w:line="240" w:lineRule="auto"/>
        <w:ind w:firstLine="743"/>
        <w:jc w:val="center"/>
        <w:rPr>
          <w:rFonts w:ascii="Times New Roman" w:hAnsi="Times New Roman"/>
          <w:b/>
          <w:sz w:val="24"/>
          <w:szCs w:val="24"/>
        </w:rPr>
      </w:pP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8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 w:rsidR="00304A1D">
        <w:rPr>
          <w:rFonts w:ascii="Times New Roman" w:hAnsi="Times New Roman"/>
          <w:sz w:val="24"/>
          <w:szCs w:val="24"/>
        </w:rPr>
        <w:t>20</w:t>
      </w:r>
      <w:r w:rsidR="00DB1874">
        <w:rPr>
          <w:rFonts w:ascii="Times New Roman" w:hAnsi="Times New Roman"/>
          <w:sz w:val="24"/>
          <w:szCs w:val="24"/>
        </w:rPr>
        <w:t xml:space="preserve"> </w:t>
      </w:r>
      <w:r w:rsidR="00304A1D">
        <w:rPr>
          <w:rFonts w:ascii="Times New Roman" w:hAnsi="Times New Roman"/>
          <w:sz w:val="24"/>
          <w:szCs w:val="24"/>
        </w:rPr>
        <w:t>января</w:t>
      </w:r>
      <w:bookmarkStart w:id="0" w:name="_GoBack"/>
      <w:bookmarkEnd w:id="0"/>
      <w:r w:rsidR="00DB1874">
        <w:rPr>
          <w:rFonts w:ascii="Times New Roman" w:hAnsi="Times New Roman"/>
          <w:sz w:val="24"/>
          <w:szCs w:val="24"/>
        </w:rPr>
        <w:t xml:space="preserve"> 202</w:t>
      </w:r>
      <w:r w:rsidR="00304A1D">
        <w:rPr>
          <w:rFonts w:ascii="Times New Roman" w:hAnsi="Times New Roman"/>
          <w:sz w:val="24"/>
          <w:szCs w:val="24"/>
        </w:rPr>
        <w:t>3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7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 w:rsidR="005A69E4">
        <w:rPr>
          <w:rFonts w:ascii="Times New Roman" w:hAnsi="Times New Roman"/>
          <w:sz w:val="24"/>
          <w:szCs w:val="24"/>
        </w:rPr>
        <w:t>2</w:t>
      </w:r>
      <w:r w:rsidR="00304A1D">
        <w:rPr>
          <w:rFonts w:ascii="Times New Roman" w:hAnsi="Times New Roman"/>
          <w:sz w:val="24"/>
          <w:szCs w:val="24"/>
        </w:rPr>
        <w:t>3</w:t>
      </w:r>
      <w:r w:rsidR="00DB1874">
        <w:rPr>
          <w:rFonts w:ascii="Times New Roman" w:hAnsi="Times New Roman"/>
          <w:sz w:val="24"/>
          <w:szCs w:val="24"/>
        </w:rPr>
        <w:t xml:space="preserve"> </w:t>
      </w:r>
      <w:r w:rsidR="00304A1D">
        <w:rPr>
          <w:rFonts w:ascii="Times New Roman" w:hAnsi="Times New Roman"/>
          <w:sz w:val="24"/>
          <w:szCs w:val="24"/>
        </w:rPr>
        <w:t>января</w:t>
      </w:r>
      <w:r w:rsidR="00DB1874">
        <w:rPr>
          <w:rFonts w:ascii="Times New Roman" w:hAnsi="Times New Roman"/>
          <w:sz w:val="24"/>
          <w:szCs w:val="24"/>
        </w:rPr>
        <w:t xml:space="preserve"> 202</w:t>
      </w:r>
      <w:r w:rsidR="00304A1D">
        <w:rPr>
          <w:rFonts w:ascii="Times New Roman" w:hAnsi="Times New Roman"/>
          <w:sz w:val="24"/>
          <w:szCs w:val="24"/>
        </w:rPr>
        <w:t>3</w:t>
      </w:r>
    </w:p>
    <w:p w:rsidR="00026C96" w:rsidRPr="00017182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017182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017182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017182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17182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</w:t>
      </w:r>
      <w:r w:rsidR="00990839">
        <w:rPr>
          <w:rFonts w:ascii="Times New Roman" w:hAnsi="Times New Roman"/>
          <w:sz w:val="24"/>
          <w:szCs w:val="24"/>
        </w:rPr>
        <w:t xml:space="preserve"> и юридическим вопросам АО «ВПО </w:t>
      </w:r>
      <w:r w:rsidRPr="00017182">
        <w:rPr>
          <w:rFonts w:ascii="Times New Roman" w:hAnsi="Times New Roman"/>
          <w:sz w:val="24"/>
          <w:szCs w:val="24"/>
        </w:rPr>
        <w:t>«Точмаш» Солодухин Сергей Анатольевич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7567B5" w:rsidRPr="00017182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017182">
        <w:rPr>
          <w:rFonts w:ascii="Times New Roman" w:hAnsi="Times New Roman"/>
          <w:b/>
          <w:sz w:val="24"/>
          <w:szCs w:val="24"/>
        </w:rPr>
        <w:t>наибольший</w:t>
      </w:r>
      <w:r w:rsidRPr="00017182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17182" w:rsidRDefault="0001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51B" w:rsidRDefault="004D351B" w:rsidP="006923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11C8" w:rsidRDefault="00EF5AFA" w:rsidP="00665B50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67B5">
        <w:rPr>
          <w:rFonts w:ascii="Times New Roman" w:hAnsi="Times New Roman"/>
          <w:b/>
          <w:sz w:val="24"/>
          <w:szCs w:val="24"/>
        </w:rPr>
        <w:lastRenderedPageBreak/>
        <w:t>Проект договор</w:t>
      </w:r>
      <w:r w:rsidR="008F6F9B">
        <w:rPr>
          <w:rFonts w:ascii="Times New Roman" w:hAnsi="Times New Roman"/>
          <w:b/>
          <w:sz w:val="24"/>
          <w:szCs w:val="24"/>
        </w:rPr>
        <w:t>ов</w:t>
      </w:r>
      <w:r w:rsidRPr="007567B5">
        <w:rPr>
          <w:rFonts w:ascii="Times New Roman" w:hAnsi="Times New Roman"/>
          <w:b/>
          <w:sz w:val="24"/>
          <w:szCs w:val="24"/>
        </w:rPr>
        <w:t xml:space="preserve"> аренды (</w:t>
      </w:r>
      <w:r w:rsidRPr="007567B5">
        <w:rPr>
          <w:rFonts w:ascii="Times New Roman" w:hAnsi="Times New Roman"/>
          <w:b/>
          <w:i/>
          <w:sz w:val="24"/>
          <w:szCs w:val="24"/>
        </w:rPr>
        <w:t>Сделать гиперссылку</w:t>
      </w:r>
      <w:r w:rsidRPr="007567B5">
        <w:rPr>
          <w:rFonts w:ascii="Times New Roman" w:hAnsi="Times New Roman"/>
          <w:b/>
          <w:sz w:val="24"/>
          <w:szCs w:val="24"/>
        </w:rPr>
        <w:t>)</w:t>
      </w:r>
      <w:r w:rsidR="00665B50">
        <w:rPr>
          <w:rFonts w:ascii="Times New Roman" w:hAnsi="Times New Roman"/>
          <w:b/>
          <w:sz w:val="24"/>
          <w:szCs w:val="24"/>
        </w:rPr>
        <w:t xml:space="preserve">       </w:t>
      </w:r>
      <w:r w:rsidR="009C11C8">
        <w:rPr>
          <w:rFonts w:ascii="Times New Roman" w:hAnsi="Times New Roman"/>
          <w:b/>
          <w:sz w:val="24"/>
          <w:szCs w:val="24"/>
          <w:lang w:eastAsia="ru-RU"/>
        </w:rPr>
        <w:t>Аренда нежилого помещения</w:t>
      </w:r>
    </w:p>
    <w:p w:rsidR="009C11C8" w:rsidRDefault="009C11C8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ДОГОВОР АРЕНДЫ N 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(доходный)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4791"/>
      </w:tblGrid>
      <w:tr w:rsidR="00665B50" w:rsidRPr="00665B50" w:rsidTr="0001172A">
        <w:tc>
          <w:tcPr>
            <w:tcW w:w="4779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 ________________</w:t>
            </w:r>
          </w:p>
        </w:tc>
        <w:tc>
          <w:tcPr>
            <w:tcW w:w="4791" w:type="dxa"/>
          </w:tcPr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"____" _________ 201__ г.</w:t>
            </w:r>
          </w:p>
        </w:tc>
      </w:tr>
    </w:tbl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_____________________________________________ в лице __________________________,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__ на основании ________________________________, именуемая в дальнейшем "Арендодатель" с одной стороны, и_________________, именуемый в дальнейшем "Арендатор", в лице _________________, действующего на основании ________________, совместно именуемые "Стороны", заключили настоящий Договор о нижеследующем:</w:t>
      </w:r>
      <w:proofErr w:type="gramEnd"/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665B50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нежилое помещение/ здание наименование, кадастровый номер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ar249" w:tooltip="Приложение N 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под 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предполагаемое целевое использование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Площадь передаваемого в аренду Имущества - ____ кв. 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если в аренду передается часть помещения/здания, технические характеристики передаваемого Имущества (состав Имущества) должны быть описаны по тексту Договора в соответствии с поэтажным планом и экспликацией, изготовленными уполномоченной организацией (органом). Поэтажный план и экспликация, изготовленные уполномоченной организацией (органом), также могут являться </w:t>
      </w:r>
      <w:hyperlink w:anchor="Par249" w:tooltip="Приложение N 1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приложением N 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к Договору аренды (в таком случае техническое описание Имущества по тексту договора не требуется).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Формулировка пункта в случае передачи в аренду части помещений в здании: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"1.1. Арендодатель передает, а Арендатор принимает во временное владение и пользование нежилые помещения общей площадью _____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., а именно: помещение__ комн. ___________, расположенные на ___ этаже в здании по адресу: __________________г., для использования под административную деятельность (далее - "Имущество").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1.2.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1.3. Передаваемое в аренду Имущество принадлежит Арендодателю на праве собственности, что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подтверждается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свидетельство и иные документы, подтверждающие право собственности Арендодателя на передаваемое в аренду Имущество (в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 дата внесения и номер регистрации записи в ЕГРП).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вступает в силу с момента подписания Сторонами и действует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 "___" _________ ____ г. Договор заключается на срок менее года и не требует государственной регистрации в соответствии со </w:t>
      </w:r>
      <w:hyperlink r:id="rId1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ст. 651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2.2. В силу </w:t>
      </w:r>
      <w:hyperlink r:id="rId12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статьи 425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Стороны пришли к соглашению, что условия настоящего Договора распространяются на отношения Сторон, возникшие с "___" _________ 20__ г. 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ПРИМЕНЯЕТСЯ В СЛУЧАЕ ФАКТИЧЕСКОЙ ПЕРЕДАЧИ ИМУЩЕСТВА ПО АКТУ ПРИЕМА-ПЕРЕДАЧИ РАНЕЕ ДАТЫ ПОДПИСАНИЯ ЛИБО ЕСЛИ СТОРОНЫ ДОГОВОРИЛИСЬ ПО ИНЫМ ОСНОВАНИЯМ УСТАНОВИТЬ В ДОГОВОРЕ ТАКОЕ УСЛОВИЕ).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прекращении, настоящий Договор считается возобновленным на неопределенный срок.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каждая из Сторон будет вправе в любое время отказаться от Договора, предварительно уведомив об этом другую сторону за один месяц. При этом Договор будет считаться расторгнутым,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3. Обязанности Арендодателя и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3.1.1. Предоставить Арендатору Имущество в ____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Pr="00665B5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Договора по акту приема-передачи. Акты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приобщаются к каждому экземпляру настоящего Договора и являются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приведших к ухудшению арендуемого Имущества, оказывать необходимое содействие в устранении их последствий.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произошедших по вине Арендатора, устранение последствий производится за его счет.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Не менее чем за один месяц письменно уведомить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3.1.5. Не позже трех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665B50">
        <w:rPr>
          <w:rFonts w:ascii="Times New Roman" w:hAnsi="Times New Roman" w:cs="Times New Roman"/>
          <w:sz w:val="24"/>
          <w:szCs w:val="24"/>
        </w:rPr>
        <w:t>3.2.1. В _________ срок после подписания настоящего Договора принять от Арендодателя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665B50">
        <w:rPr>
          <w:rFonts w:ascii="Times New Roman" w:hAnsi="Times New Roman" w:cs="Times New Roman"/>
          <w:sz w:val="24"/>
          <w:szCs w:val="24"/>
        </w:rPr>
        <w:t xml:space="preserve">3.2.2. Использовать Имущество в соответствии с целями, установленными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665B50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665B50">
        <w:rPr>
          <w:rFonts w:ascii="Times New Roman" w:hAnsi="Times New Roman" w:cs="Times New Roman"/>
          <w:sz w:val="24"/>
          <w:szCs w:val="24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665B50">
        <w:rPr>
          <w:rFonts w:ascii="Times New Roman" w:hAnsi="Times New Roman" w:cs="Times New Roman"/>
          <w:sz w:val="24"/>
          <w:szCs w:val="24"/>
        </w:rPr>
        <w:t xml:space="preserve">3.2.7.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пересмотра арендной платы в порядке, установленном </w:t>
      </w:r>
      <w:hyperlink w:anchor="Par71" w:tooltip="5. Арендная плата и порядок расчетов по Договору &lt;1&gt;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производить оплату в соответствии с выставленными счетами.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665B50">
        <w:rPr>
          <w:rFonts w:ascii="Times New Roman" w:hAnsi="Times New Roman" w:cs="Times New Roman"/>
          <w:sz w:val="24"/>
          <w:szCs w:val="24"/>
        </w:rPr>
        <w:t>3.2.8. Своевременно производить за свой счет текущий ремонт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665B50">
        <w:rPr>
          <w:rFonts w:ascii="Times New Roman" w:hAnsi="Times New Roman" w:cs="Times New Roman"/>
          <w:sz w:val="24"/>
          <w:szCs w:val="24"/>
        </w:rPr>
        <w:t>3.2.9. Не производить реконструкцию, перепланировки и переоборудование Имущества без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Не производить без письменного согласия Арендодателя в Имуществе, указанном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прокладку электропроводки (скрытой и открытой), коммуникаций, инженерных сетей.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665B50">
        <w:rPr>
          <w:rFonts w:ascii="Times New Roman" w:hAnsi="Times New Roman" w:cs="Times New Roman"/>
          <w:sz w:val="24"/>
          <w:szCs w:val="24"/>
        </w:rPr>
        <w:t xml:space="preserve">3.2.10. Осуществлять капитальный ремонт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с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665B50">
        <w:rPr>
          <w:rFonts w:ascii="Times New Roman" w:hAnsi="Times New Roman" w:cs="Times New Roman"/>
          <w:sz w:val="24"/>
          <w:szCs w:val="24"/>
        </w:rPr>
        <w:t xml:space="preserve">3.2.11. Обеспечить сохранность инженерных сетей, коммуникаций и оборудования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r w:rsidRPr="00665B50">
        <w:rPr>
          <w:rFonts w:ascii="Times New Roman" w:hAnsi="Times New Roman" w:cs="Times New Roman"/>
          <w:sz w:val="24"/>
          <w:szCs w:val="24"/>
        </w:rPr>
        <w:t>3.2.12. Не сдавать Имущество в субаренду (поднаем).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"/>
      <w:bookmarkEnd w:id="12"/>
      <w:r w:rsidRPr="00665B50">
        <w:rPr>
          <w:rFonts w:ascii="Times New Roman" w:hAnsi="Times New Roman" w:cs="Times New Roman"/>
          <w:sz w:val="24"/>
          <w:szCs w:val="24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2"/>
      <w:bookmarkEnd w:id="13"/>
      <w:r w:rsidRPr="00665B50">
        <w:rPr>
          <w:rFonts w:ascii="Times New Roman" w:hAnsi="Times New Roman" w:cs="Times New Roman"/>
          <w:sz w:val="24"/>
          <w:szCs w:val="24"/>
        </w:rPr>
        <w:t>3.2.14. Не передавать свои права и обязанности по настоящему Договору другому лицу (перенаем).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665B50">
        <w:rPr>
          <w:rFonts w:ascii="Times New Roman" w:hAnsi="Times New Roman" w:cs="Times New Roman"/>
          <w:sz w:val="24"/>
          <w:szCs w:val="24"/>
        </w:rPr>
        <w:t>3.2.15. Не предоставлять арендуемое Имущество в безвозмездное пользование (ссуду).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"/>
      <w:bookmarkEnd w:id="15"/>
      <w:r w:rsidRPr="00665B50">
        <w:rPr>
          <w:rFonts w:ascii="Times New Roman" w:hAnsi="Times New Roman" w:cs="Times New Roman"/>
          <w:sz w:val="24"/>
          <w:szCs w:val="24"/>
        </w:rPr>
        <w:t xml:space="preserve">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целевого использования и обеспечения сохранности Имущества, а также предоставлять им документацию, относящуюся к предмету проверки.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"/>
      <w:bookmarkEnd w:id="16"/>
      <w:r w:rsidRPr="00665B50">
        <w:rPr>
          <w:rFonts w:ascii="Times New Roman" w:hAnsi="Times New Roman" w:cs="Times New Roman"/>
          <w:sz w:val="24"/>
          <w:szCs w:val="24"/>
        </w:rPr>
        <w:t xml:space="preserve">3.2.17.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пункте 3.1.4 настоящего Договора.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3.2.18.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7"/>
      <w:bookmarkEnd w:id="17"/>
      <w:r w:rsidRPr="00665B50">
        <w:rPr>
          <w:rFonts w:ascii="Times New Roman" w:hAnsi="Times New Roman" w:cs="Times New Roman"/>
          <w:sz w:val="24"/>
          <w:szCs w:val="24"/>
        </w:rPr>
        <w:t xml:space="preserve">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</w:t>
      </w:r>
      <w:hyperlink w:anchor="Par65" w:tooltip="4. Порядок возврата арендуемого Имущества Арендодателю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3.2.21. Не нарушать прав иных арендаторов и пользователей Имущества в здании, а также установленный Арендодателем порядок пользования прилегающей территорией.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3.2.22. Не ограничивать право третьих лиц на использование Имущества общего пользования по прямому назначению.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3.2.23. Соблюдать требования локального нормативного акта Арендодателя, касающегося организации пропускного режима в здание и работы бюро пропусков, а также единый режим использования Имущества: в рабочие дни с 8.00 до 20.00, если иной режим не установлен Арендодателем. Проход в здание осуществляется по электронным пропускам единого образца, утвержденного Арендодателем.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3.2.24.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Арендодателя. Уведомлять Арендодателя о необходимости оказания Арендатору любых дополнительных услуг по охране, ремонту, уборке и хозяйственному обслуживанию арендуемого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3.2.25.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5"/>
      <w:bookmarkEnd w:id="18"/>
      <w:r w:rsidRPr="00665B50">
        <w:rPr>
          <w:rFonts w:ascii="Times New Roman" w:hAnsi="Times New Roman" w:cs="Times New Roman"/>
          <w:sz w:val="24"/>
          <w:szCs w:val="24"/>
        </w:rPr>
        <w:t>4. Порядок возврата арендуемого Имущества Арендодателю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4.1. До дня подписания Арендодателем и Арендатором акта приема-передачи Имущества Арендатор должен освободить Имущество и подготовить его к передаче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4.2. Подписанный Сторонами акт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приобщается к каждому экземпляру настоящего Договора и является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4.3. Арендатор совместно с Арендодателем должны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составить и подписать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акт сверки своевременности и полноты оплаты арендной платы и неустойки (если таковая имеется) по настоящему Договору.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71"/>
      <w:bookmarkEnd w:id="19"/>
      <w:r w:rsidRPr="00665B50">
        <w:rPr>
          <w:rFonts w:ascii="Times New Roman" w:hAnsi="Times New Roman" w:cs="Times New Roman"/>
          <w:sz w:val="24"/>
          <w:szCs w:val="24"/>
        </w:rPr>
        <w:t xml:space="preserve">5. Арендная плата и порядок расчетов по Договору </w:t>
      </w:r>
      <w:hyperlink w:anchor="Par73" w:tooltip="&lt;1&gt; В случае использования данной типовой формы договора для работы с контрагентом, не являющимся резидентом РФ(в терминологии п. 7 ст. 1 Федерального закона от 10.12.2003 N 173-ФЗ &quot;О валютном регулировании и валютном контроле&quot;), с 14.05.2018 г. в соответствии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3"/>
      <w:bookmarkEnd w:id="20"/>
      <w:r w:rsidRPr="00665B50">
        <w:rPr>
          <w:rFonts w:ascii="Times New Roman" w:hAnsi="Times New Roman" w:cs="Times New Roman"/>
          <w:sz w:val="24"/>
          <w:szCs w:val="24"/>
        </w:rPr>
        <w:t>&lt;1&gt; В случае использования данной типовой формы договора для работы с контрагентом, не являющимся резидентом Р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в терминологии </w:t>
      </w:r>
      <w:hyperlink r:id="rId13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ст. 1 Федерального закона от 10.12.2003 N 173-ФЗ "О валютном регулировании и валютном контроле"), с 14.05.2018 г. в соответствии с Федеральным законом от 14.11.2017 N 325-ФЗ "О внесении изменений в статьи 19 и 23 Федерального закона "О валютном регулировании и валютном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" и Кодекс Российской Федерации об административных правонарушениях" следует указывать конкретные сроки исполнения сторонами обязательств, а именно: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получения от нерезидентов иностранной валюты или валюты РФ за исполнение обязательств по внешнеторговому договору (контракту);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- конкретные сроки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результатов интеллектуальной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счет осуществленных резидентами авансовых платежей;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возврата авансовых платежей, осуществленных в пользу нерезидентов (если они имели место), в соответствии с условиями внешнеторговых договоров (контрактов).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5.1. Арендная плата за пользование Имуществом устанавливается в размере_______________, включая НДС, в год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помещений, переданных Арендатору, или ________________ (_____________________________), включая НДС,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арендуемого помещения в квартал.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Размер арендной платы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 в год включает в себя: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 ____________________ руб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. (_____________________________________),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коммунальные, эксплуатационные и административно-хозяйственные расходы в размере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Стороны договорились, что в размер арендной платы включены: стоимость пользования помещениями общего пользования в здании, стоимость технической эксплуатации здания и инженерных сетей, услуги по эксплуатации и содержанию помещений, охрана и обслуживание систем безопасности помещений, платежи за электроснабжение, теплоснабжение,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наполнение систем водой, технологические нужды, утечка сетевой воды, холодное и горячее водоснабжение,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и сброс загрязняющих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веществ. Стоимость услуг за пользование телефонной связью и интернетом оплачивается Арендатором дополнительно.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665B50">
        <w:rPr>
          <w:rFonts w:ascii="Times New Roman" w:hAnsi="Times New Roman" w:cs="Times New Roman"/>
          <w:sz w:val="24"/>
          <w:szCs w:val="24"/>
        </w:rPr>
        <w:t>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5.3. Обязательство по оплате арендной платы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возникает у Арендатора с даты подписания Сторонами акта приема-передачи Имущества и прекращается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 даты возврата Арендатором Имущества, оформленного соответствующим актом приема-передачи. Расчет арендной платы производится с учетом количества фактических дней пользования Имуществом.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5.4.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ДЛЯ НЕОТРАСЛЕВЫХ ОРГАНИЗАЦИЙ - ВАРИАНТ 1: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"5.4. Размер арендной оплаты может быть изменен: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7"/>
      <w:bookmarkEnd w:id="22"/>
      <w:r w:rsidRPr="00665B50">
        <w:rPr>
          <w:rFonts w:ascii="Times New Roman" w:hAnsi="Times New Roman" w:cs="Times New Roman"/>
          <w:sz w:val="24"/>
          <w:szCs w:val="24"/>
        </w:rPr>
        <w:t xml:space="preserve">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предстоящей даты изменения путем направления оригинала уведомления нарочным способом. Подписание сторонами дополнительного соглашения к настоящему Договору не требуется.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5.4.2. По соглашению сторон в случае повышения размера арендной платы более чем на 10 (десять) процентов. Данное изменение оформляется соответствующим дополнительным соглашением, подписанным сторонами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9"/>
      <w:bookmarkEnd w:id="23"/>
      <w:r w:rsidRPr="00665B50">
        <w:rPr>
          <w:rFonts w:ascii="Times New Roman" w:hAnsi="Times New Roman" w:cs="Times New Roman"/>
          <w:i/>
          <w:iCs/>
          <w:sz w:val="24"/>
          <w:szCs w:val="24"/>
        </w:rPr>
        <w:t>5.4. ДЛЯ ОТРАСЛЕВЫХ ОРГАНИЗАЦИЙ - ВАРИАНТ 2: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"5.4. Арендодатель вправе изменять размер арендной платы по настоящему Договору, но не чаще одного раза в год, о чем письменно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уведомляет Арендатора. При этом обязанность по оплате арендной платы в измененном размере возникает у Арендатора с первого числа первого месяца отчетного квартала, следующего за кварталом, в котором Арендатору было направлено соответствующее уведомление. Подписание сторонами дополнительного соглашения к настоящему Договору не требуется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5.5. Арендодатель предоставляет Арендатору счет-фактуру в порядке и сроки, установленные действующим налоговым законодательством, путем направления документа на почтовый адрес Арендатора, указанный в реквизитах настоящего Договора".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5.6. Обмен электронными документами </w:t>
      </w:r>
      <w:hyperlink w:anchor="Par101" w:tooltip="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подтверждают взаимное согласие на выставление и получение следующих электронных документов: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</w:t>
      </w:r>
      <w:hyperlink r:id="rId14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ММВ-7-10/551@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ММВ-7-10/552@</w:t>
        </w:r>
      </w:hyperlink>
      <w:r w:rsidRPr="00665B5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Положения настоящего пункта не ограничивают Стороны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подтверждают, что будут использовать необходимые технические средства, позволяющие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принимать и обрабатывать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01"/>
      <w:bookmarkEnd w:id="24"/>
      <w:r w:rsidRPr="00665B50">
        <w:rPr>
          <w:rFonts w:ascii="Times New Roman" w:hAnsi="Times New Roman" w:cs="Times New Roman"/>
          <w:sz w:val="24"/>
          <w:szCs w:val="24"/>
        </w:rPr>
        <w:t>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 Ответственность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или неисполнения Арендатором обязательства принять Имущество от Арендодателя, в соответствии с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и взыскать штраф, равный квартальному размеру арендной платы.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пунктом </w:t>
      </w:r>
      <w:hyperlink w:anchor="Par50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требовать от Арендатора оплаты пени за каждый день просрочки в размере 0,1 % от просроченной суммы арендной платы</w:t>
      </w:r>
    </w:p>
    <w:p w:rsidR="00665B50" w:rsidRPr="00665B50" w:rsidRDefault="00665B50" w:rsidP="00665B50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пунктами </w:t>
      </w:r>
      <w:hyperlink w:anchor="Par54" w:tooltip="3.2.9. Не производить реконструкцию, перепланировок и переоборудования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tooltip="3.2.10. Осуществлять капитальный ремонт Имущества, указанного в пункте 1.1.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трехкратном размере арендной платы, а также привести Имущество в первоначальное состояние за свой счет и в срок, устанавливаемый Арендодателем.</w:t>
      </w:r>
      <w:r w:rsidRPr="00665B5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6.4. За неисполнение обязательств, предусмотренных пунктами </w:t>
      </w:r>
      <w:hyperlink w:anchor="Par57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3.2.11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8" w:tooltip="3.2.12. Не сдавать Имущество в субаренду (под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9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3.2.13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0" w:tooltip="3.2.14. Не передавать свои права и обязанности по настоящему Договору другому лицу (пере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3.2.14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1" w:tooltip="3.2.15. Не предоставлять арендуемое Имущество в безвозмездное пользование (ссуду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3.2.15</w:t>
        </w:r>
      </w:hyperlink>
      <w:r w:rsidRPr="00665B50">
        <w:rPr>
          <w:rFonts w:ascii="Times New Roman" w:hAnsi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размере годовой арендной платы.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6.5. За неисполнение обязательства по возврату Имущества, в соответствии с пунктом </w:t>
      </w:r>
      <w:hyperlink w:anchor="Par65" w:tooltip="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лом 4 н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оплатить пени в размере 5 % от месячной арендной платы за каждый день просрочки возврата Имущества, указанного в </w:t>
      </w:r>
      <w:hyperlink w:anchor="Par20" w:tooltip="1.1. Арендодатель передает, а Арендатор принимает во временное владение и пользование нежилое помещение/ здание/ сооружение/ строение ____________наименование, кадастровый номер, указанное в приложении N 1, расположенное по адресу: _______________________ (дал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6.6.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гибели или повреждения Имущества по вине Арендатора последний обязан возместить реальный ущерб, причиненный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(пун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ючается в договор в случае, когда его Стороны являются коммерческими организациями).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Арендатор уведомлен, что в случае нарушения условий настоящего договора в информационную систему "Расчет рейтинга деловой репутации поставщиков", ведение которой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"Росатом"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"Расчет рейтинга деловой репутации поставщиков" могут являться: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1)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2) судебные решения (включая решения третейских судов) о выплате Арендатором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подтвержденные судебными актами факты фальсификации Арендатором документов на этапе заключения или исполнения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Арендатор предупрежден, что сведения, включенные в информационную систему "Расчет рейтинга деловой репутации поставщиков", могут быть использованы Арендодателем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</w:t>
      </w:r>
      <w:hyperlink w:anchor="Par89" w:tooltip="5.4. ДЛЯ ОТРАСЛЕВЫХ ОРГАНИЗАЦИЙ - ВАРИАНТ 2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(либо </w:t>
      </w:r>
      <w:hyperlink w:anchor="Par87" w:tooltip="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позднее чем за два месяца до предстоящей даты изменения путем направления оригинала уведомления наро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5.4.1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прекращению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рассматриваются Сторонами и оформляются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дополнительным соглашением.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6"/>
      <w:bookmarkEnd w:id="25"/>
      <w:r w:rsidRPr="00665B50">
        <w:rPr>
          <w:rFonts w:ascii="Times New Roman" w:hAnsi="Times New Roman" w:cs="Times New Roman"/>
          <w:sz w:val="24"/>
          <w:szCs w:val="24"/>
        </w:rPr>
        <w:t>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1) при неуплате или просрочке Арендатором внесения арендной платы в полном или частичном объеме в срок, установленный </w:t>
      </w:r>
      <w:hyperlink w:anchor="Par83" w:tooltip="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>. настоящего Договора, в течение 2 (двух) месяцев подряд - вне зависимости от последующей оплаты;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2) при невыполнении обязательств, предусмотренных пунктами </w:t>
      </w:r>
      <w:hyperlink w:anchor="Par44" w:tooltip="3.2.7. В случае пересмотра арендной платы в порядке, установленном разделом 5 настоящего Договора, производить оплату в соответствии с выставленными счетам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tooltip="3.2.8. Своевременно производить за свой счет текущий ремонт Имущества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3.2.8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tooltip="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целевого использования и обеспечения сохранности Имущества, а также предоставлять им до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3.2.16</w:t>
        </w:r>
      </w:hyperlink>
      <w:r w:rsidRPr="00665B50">
        <w:rPr>
          <w:rFonts w:ascii="Times New Roman" w:hAnsi="Times New Roman" w:cs="Times New Roman"/>
          <w:sz w:val="24"/>
          <w:szCs w:val="24"/>
        </w:rPr>
        <w:t>, 9 настоящего Договора;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при невыполнении Арендатором полностью или частично условий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7.4. Настоящий Договор подлежит досрочному расторжению по требованию Арендодателя при невыполнении Арендатором обязательств, предусмотренных пунктами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" w:tooltip="3.2.6. Поддерживать Имущество в полной исправности и надлежащем техническом, санитарном и противопожарном состояни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3.2.6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tooltip="3.2.9. Не производить реконструкцию, перепланировки и переоборудование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3.2.10. Осуществлять капитальный ремонт Имущества, указанного в пункте 1.1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3.2.12. Не сдавать Имущество в субаренду (поднаем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считается непредъявленной и рассмотрению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8.2. 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Третейская оговорка, применяемая в случае, если Договор заключен между организациями Госкорпорации "Росатом".</w:t>
      </w:r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"Российский институт современного арбитража"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споров в атомной отрасли.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прямо соглашаются, что арбитражное решение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является окончательным для Сторон и отмене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случаях, предусмотренных статьей 25 Правил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Редакция пункта, применяемая в случае, если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для договоров, заключаемых с организациями, не входящими в контур управления Госкорпорации «Росатом» или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исполнения которых осуществляется обмен информацией, составляющей государственную тайну.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3"/>
      <w:bookmarkEnd w:id="26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настоящей Гарантии и возникающие в связи с ней, в том числе связанные с её нарушением, заключением, изменением, прекращением или недействительностью, в случае невозможности  разрешения спора  путем переговоров в досудебном порядке, подлежит рассмотрению в Арбитражном суде Владимирской области.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 Заверения об обстоятельствах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9.1. Каждая Сторона гарантирует другой Стороне, что: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сторона вправе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заключать и исполнять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решениям,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9.2. Арендатор настоящим гарантирует, что он не контролируются лицами, включенными в перечень лиц, указанный в </w:t>
      </w:r>
      <w:hyperlink r:id="rId16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01.11.2018 N 1300 "О мерах по реализации Указа Президента Российской Федерации от 22.10.2018 N 592", а также что ни он сам, ни лицо, подписавшее настоящий договор, не включены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указанным Постановлением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случае включения Арендатора, его единоличных исполнительных органов, иных лиц действующих от его имени или лиц, которые его контролируют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информирует об этом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Арендатор и Арендодатель подтверждают, что условия настоящего пункта признаны ими существенными условиями настоящего Договора в соответствии со </w:t>
      </w:r>
      <w:hyperlink r:id="rId17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РАЗДЕЛ 10 ИСКЛЮЧАЕТСЯ ИЗ ДОГОВОРА 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 Раскрытие информации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 Раскрытие информации Арендатором.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10.1.1. 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указать источник получения информации</w:t>
      </w:r>
      <w:r w:rsidRPr="00665B50">
        <w:rPr>
          <w:rFonts w:ascii="Times New Roman" w:hAnsi="Times New Roman" w:cs="Times New Roman"/>
          <w:sz w:val="24"/>
          <w:szCs w:val="24"/>
        </w:rPr>
        <w:t>________, являются полными, точными и достоверными.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лицом Арендатора.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10.1.3.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 персональных данных) согласий всех упомянутых в Сведениях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- Раскрытие Сведений).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10.2.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18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рочие условия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11.1. Все подписанные Сторонами приложения являются неотъемлемой частью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11.2. Неотделимые улучшения не возмещаются Арендатору, если иное не предусмотрено дополнительным соглашением к настоящему Договору, содержащим в том числе смету затрат на неотделимые улучшения и размер возмещения.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11.4.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11.5. Все уведомления, направляемые Сторонами друг другу,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оформляются в письменном виде и доставляются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нарочным либо почтовым отправлением с уведомлением о вручении.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 Стороны обязаны ежеквартально производить сверку расчетов по обязательствам, возникшим по Договору.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11.6.2. Арендатор в течение 5 (пяти) дней с даты получения акта сверки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подписывает его и возвращает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один экземпляр Арендодателю либо при наличии разногласий направляет в адрес Арендодателя подписанный протокол разногласий.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11.7. Арендодатель вправе установить сроки проведения текущего ремонта Имущества в соответствии с установленными нормативами.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11.8. Окончание срока действия настоящего Договора не освобождает Стороны от ответственности за его нарушение.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11.9.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обнаружения нарушения Арендатором </w:t>
      </w:r>
      <w:hyperlink w:anchor="Par42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3.2.4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11.10. Взаимоотношения Сторон, не урегулированные настоящим Договором, регулируются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11.11. Настоящий Договор составлен в двух экземплярах, имеющих одинаковую юридическую силу.</w:t>
      </w:r>
    </w:p>
    <w:p w:rsidR="00665B50" w:rsidRPr="00665B50" w:rsidRDefault="00665B50" w:rsidP="00665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11.12.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Pr="00665B50">
        <w:rPr>
          <w:rFonts w:ascii="Times New Roman" w:hAnsi="Times New Roman"/>
          <w:sz w:val="24"/>
          <w:szCs w:val="24"/>
        </w:rPr>
        <w:t>но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Если по </w:t>
      </w:r>
      <w:proofErr w:type="gramStart"/>
      <w:r w:rsidRPr="00665B50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665B50" w:rsidRPr="00665B50" w:rsidRDefault="00665B50" w:rsidP="00665B50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</w:rPr>
        <w:t xml:space="preserve">11.13.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</w:t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соблюдают и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ab/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11.14. </w:t>
      </w:r>
      <w:r w:rsidRPr="00665B50">
        <w:rPr>
          <w:rFonts w:ascii="Times New Roman" w:hAnsi="Times New Roman"/>
          <w:sz w:val="24"/>
          <w:szCs w:val="24"/>
        </w:rPr>
        <w:t xml:space="preserve">Стороны договорились, что все и любые изменения курса рубля РФ к валюте в которой установлена цена договора, </w:t>
      </w:r>
      <w:proofErr w:type="gramStart"/>
      <w:r w:rsidRPr="00665B50">
        <w:rPr>
          <w:rFonts w:ascii="Times New Roman" w:hAnsi="Times New Roman"/>
          <w:sz w:val="24"/>
          <w:szCs w:val="24"/>
        </w:rPr>
        <w:t>являются их предпринимательским риском и не могут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быть основанием для изменения или расторжения договора. Под курсом рубля РФ в данном пункте понимается официальный курс, установленный Центральным банком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11.15. Арендатор  обязан  незамедлительно уведомить Арендодателя о наступлении события, которое является или может послужить основанием для неисполнения обязательств по договору, а также обстоятельствах связанных с ограничением (изменением) прав собственности на имущество Арендатора  в период исполнения обязательств по договору (контракту).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физическими лицами, в иных случаях - исключить)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«Арендатор обязан сообщить о себе в течение срока действия договора  следующую информацию: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- о подаче Арендатором  заявления в регистрирующие органы о прекращении деятельности в качестве индивидуального предпринимателя с последующим предоставлением копии листа </w:t>
      </w:r>
      <w:r w:rsidRPr="00665B50">
        <w:rPr>
          <w:rFonts w:ascii="Times New Roman" w:hAnsi="Times New Roman"/>
          <w:sz w:val="24"/>
          <w:szCs w:val="24"/>
        </w:rPr>
        <w:lastRenderedPageBreak/>
        <w:t xml:space="preserve">записи  в ЕГРИП о прекращении деятельности в качестве индивидуального предпринимателя, удостоверенного регистрирующим органом; 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           - незамедлительно уведомить Арендодателя  о наступлении события, которое является или может послужить основанием для неисполнения обязательств по договору (контракту).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ab/>
        <w:t xml:space="preserve">В случае неисполнения условия о своевременном </w:t>
      </w:r>
      <w:proofErr w:type="gramStart"/>
      <w:r w:rsidRPr="00665B50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об  изменениях, указанных в настоящем пункте, Арендатор обязан уплатить штраф в размере 5% от общей цены договора».</w:t>
      </w:r>
    </w:p>
    <w:p w:rsidR="00665B50" w:rsidRPr="00665B50" w:rsidRDefault="00665B50" w:rsidP="00665B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индивидуальными предпринимателями договоры, в иных случаях – исключить)</w:t>
      </w:r>
    </w:p>
    <w:p w:rsidR="00665B50" w:rsidRPr="00665B50" w:rsidRDefault="00665B50" w:rsidP="00665B5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11.16. </w:t>
      </w:r>
      <w:proofErr w:type="gramStart"/>
      <w:r w:rsidRPr="00665B50">
        <w:rPr>
          <w:rFonts w:ascii="Times New Roman" w:hAnsi="Times New Roman"/>
          <w:sz w:val="24"/>
          <w:szCs w:val="24"/>
        </w:rPr>
        <w:t>Стороны обязуются соблюдать требования Федерального закона от 29.07.2004 г. № 98-ФЗ «О коммерческой тайне» и Постановления Правительства РФ от 03.11.1994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атомной энергии и уполномоченном органе по космической деятельности» при получении сведений, являющихся коммерческой тайной сторон  или служебной информацией ограниченного распространения</w:t>
      </w:r>
      <w:proofErr w:type="gramEnd"/>
      <w:r w:rsidRPr="00665B50">
        <w:rPr>
          <w:rFonts w:ascii="Times New Roman" w:hAnsi="Times New Roman"/>
          <w:sz w:val="24"/>
          <w:szCs w:val="24"/>
        </w:rPr>
        <w:t>, принимать меры по охране её конфиденциальности и нести ответственность в случае её разглашения в соответствии с законодательством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информации, составляющей коммерческую тайну Сторон, регулируются в соответствии с заключенным между Сторонами Договором о конфиденциальности и неразглашении информации.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служебной тайны Сторон, регулируются в соответствии с заключенным между Сторонами Соглашением о конфиденциальности и неразглашении служебной информации ограниченного распространения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».</w:t>
      </w:r>
    </w:p>
    <w:p w:rsidR="00665B50" w:rsidRPr="00665B50" w:rsidRDefault="00665B50" w:rsidP="00665B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5B50">
        <w:rPr>
          <w:rFonts w:ascii="Times New Roman" w:hAnsi="Times New Roman"/>
          <w:i/>
          <w:sz w:val="24"/>
          <w:szCs w:val="24"/>
        </w:rPr>
        <w:t>(Пункт включается в договоры при необходимости обеспечить конфиденциальность  информации по договору.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 В иных случаях – исключить.)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t xml:space="preserve">11.17.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«Арендатор и Арендодатель</w:t>
      </w:r>
      <w:r w:rsidRPr="00665B50">
        <w:rPr>
          <w:i/>
        </w:rPr>
        <w:t xml:space="preserve">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пришли к соглашению, что условия, указанные в п. ___ настоящего договора являются существенными в соответствии со ст. 432 Гражданского кодекса РФ».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i/>
        </w:rPr>
        <w:t xml:space="preserve">(Пункт включать </w:t>
      </w:r>
      <w:r w:rsidRPr="00665B50">
        <w:rPr>
          <w:rStyle w:val="FontStyle11"/>
          <w:rFonts w:ascii="Times New Roman" w:hAnsi="Times New Roman" w:cs="Times New Roman"/>
          <w:i/>
          <w:sz w:val="24"/>
          <w:szCs w:val="24"/>
        </w:rPr>
        <w:t>при необходимости считать определенные условия договора как существенные.</w:t>
      </w:r>
      <w:proofErr w:type="gramEnd"/>
      <w:r w:rsidRPr="00665B50">
        <w:rPr>
          <w:i/>
        </w:rPr>
        <w:t xml:space="preserve"> В иных случаях – исключить).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12 Адреса и банковские реквизиты Арендодателя и Арендатора:</w:t>
      </w:r>
    </w:p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665B50" w:rsidRPr="00665B50" w:rsidTr="0001172A">
        <w:tc>
          <w:tcPr>
            <w:tcW w:w="45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5B50" w:rsidRPr="00665B50" w:rsidSect="00665B50"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5670"/>
      </w:tblGrid>
      <w:tr w:rsidR="00665B50" w:rsidRPr="00665B50" w:rsidTr="0001172A">
        <w:tc>
          <w:tcPr>
            <w:tcW w:w="7431" w:type="dxa"/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B50" w:rsidRPr="00665B50" w:rsidRDefault="00665B50" w:rsidP="00665B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49"/>
            <w:bookmarkEnd w:id="27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 Договору аренды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 ___ " ____________ 20__ г. N______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1310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Состав, передаваемого в аренду Имущества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17"/>
        <w:gridCol w:w="752"/>
        <w:gridCol w:w="1417"/>
        <w:gridCol w:w="1418"/>
        <w:gridCol w:w="2108"/>
        <w:gridCol w:w="1152"/>
      </w:tblGrid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комнаты по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ИТОГО: ____,__ </w:t>
            </w: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978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  <w:sectPr w:rsidR="00665B50" w:rsidRPr="00665B5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АКТ N ____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3161"/>
        <w:gridCol w:w="3533"/>
      </w:tblGrid>
      <w:tr w:rsidR="00665B50" w:rsidRPr="00665B50" w:rsidTr="0001172A">
        <w:tc>
          <w:tcPr>
            <w:tcW w:w="3195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61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Мы, нижеподписавшиеся, _____________, именуем__ в дальнейшем "Арендодатель", в лице _______________________, действующего на основании _________________________ и ____________________________, именуем__ в дальнейшем "Арендатор", в лице _______________________________, действующего на основании _______, составили настоящий акт о нижеследующем: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 аренду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нежилые помещения/ здание/ сооружение/ строение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________(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наименование, кадастровый номер)________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_____________________, площадью _________ кв. м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______________, согласно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аренды от "__"_____________ г. N _________;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на момент 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соответствует требованиям по эксплуатации и позволяет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использовать их в целях, предусмотренных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вышеуказанного Договора аренды.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676"/>
      </w:tblGrid>
      <w:tr w:rsidR="00665B50" w:rsidRPr="00665B50" w:rsidTr="0001172A">
        <w:tc>
          <w:tcPr>
            <w:tcW w:w="47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Арендатора:</w:t>
            </w:r>
          </w:p>
        </w:tc>
      </w:tr>
    </w:tbl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br/>
      </w:r>
    </w:p>
    <w:p w:rsidR="009C11C8" w:rsidRPr="00665B50" w:rsidRDefault="009C11C8" w:rsidP="00665B5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9C11C8" w:rsidRPr="00665B50" w:rsidSect="00715898">
      <w:headerReference w:type="default" r:id="rId19"/>
      <w:footerReference w:type="default" r:id="rId2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561"/>
    <w:multiLevelType w:val="hybridMultilevel"/>
    <w:tmpl w:val="8EE45D14"/>
    <w:lvl w:ilvl="0" w:tplc="D9FE9BF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B5051"/>
    <w:multiLevelType w:val="hybridMultilevel"/>
    <w:tmpl w:val="F35E0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17182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3BF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1E03"/>
    <w:rsid w:val="00277E2F"/>
    <w:rsid w:val="00280835"/>
    <w:rsid w:val="002822C5"/>
    <w:rsid w:val="00292153"/>
    <w:rsid w:val="002932CB"/>
    <w:rsid w:val="002A1D01"/>
    <w:rsid w:val="002A50F2"/>
    <w:rsid w:val="002C1898"/>
    <w:rsid w:val="002C341F"/>
    <w:rsid w:val="002C7E82"/>
    <w:rsid w:val="002D6A74"/>
    <w:rsid w:val="002D7F96"/>
    <w:rsid w:val="002F2EC1"/>
    <w:rsid w:val="00304A1D"/>
    <w:rsid w:val="00306B34"/>
    <w:rsid w:val="00311813"/>
    <w:rsid w:val="00311CE8"/>
    <w:rsid w:val="003127B5"/>
    <w:rsid w:val="003308B4"/>
    <w:rsid w:val="003410AF"/>
    <w:rsid w:val="00343CC4"/>
    <w:rsid w:val="00344317"/>
    <w:rsid w:val="00344CBF"/>
    <w:rsid w:val="00346918"/>
    <w:rsid w:val="003510C0"/>
    <w:rsid w:val="00352D5C"/>
    <w:rsid w:val="0036079C"/>
    <w:rsid w:val="00384518"/>
    <w:rsid w:val="003868AF"/>
    <w:rsid w:val="00390E2D"/>
    <w:rsid w:val="00393F1D"/>
    <w:rsid w:val="003A158C"/>
    <w:rsid w:val="003A19A7"/>
    <w:rsid w:val="003A46E5"/>
    <w:rsid w:val="003A5614"/>
    <w:rsid w:val="003B6D96"/>
    <w:rsid w:val="003D2CE5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725B2"/>
    <w:rsid w:val="00477431"/>
    <w:rsid w:val="00480A54"/>
    <w:rsid w:val="00491F49"/>
    <w:rsid w:val="004949FE"/>
    <w:rsid w:val="004A2D65"/>
    <w:rsid w:val="004C7AD6"/>
    <w:rsid w:val="004D351B"/>
    <w:rsid w:val="004D4B45"/>
    <w:rsid w:val="004D6576"/>
    <w:rsid w:val="004F021D"/>
    <w:rsid w:val="004F0A94"/>
    <w:rsid w:val="004F24F1"/>
    <w:rsid w:val="004F3786"/>
    <w:rsid w:val="004F6CBC"/>
    <w:rsid w:val="00503113"/>
    <w:rsid w:val="00504E11"/>
    <w:rsid w:val="00506A5A"/>
    <w:rsid w:val="00511D34"/>
    <w:rsid w:val="00513AD6"/>
    <w:rsid w:val="00514840"/>
    <w:rsid w:val="00525595"/>
    <w:rsid w:val="005533FD"/>
    <w:rsid w:val="00572414"/>
    <w:rsid w:val="005A69E4"/>
    <w:rsid w:val="005E2E87"/>
    <w:rsid w:val="005E5AC6"/>
    <w:rsid w:val="005E6C39"/>
    <w:rsid w:val="00602F5B"/>
    <w:rsid w:val="006125E7"/>
    <w:rsid w:val="00614CE2"/>
    <w:rsid w:val="00627572"/>
    <w:rsid w:val="0066131B"/>
    <w:rsid w:val="00662220"/>
    <w:rsid w:val="00662632"/>
    <w:rsid w:val="00665B50"/>
    <w:rsid w:val="00666DF4"/>
    <w:rsid w:val="00673702"/>
    <w:rsid w:val="00674983"/>
    <w:rsid w:val="00675850"/>
    <w:rsid w:val="00682402"/>
    <w:rsid w:val="00683756"/>
    <w:rsid w:val="00687BF7"/>
    <w:rsid w:val="00687E9F"/>
    <w:rsid w:val="00692314"/>
    <w:rsid w:val="006A4445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1328"/>
    <w:rsid w:val="0072640C"/>
    <w:rsid w:val="00727182"/>
    <w:rsid w:val="00727CAC"/>
    <w:rsid w:val="007355C7"/>
    <w:rsid w:val="00735DD9"/>
    <w:rsid w:val="00740D76"/>
    <w:rsid w:val="007522BB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45E71"/>
    <w:rsid w:val="00866866"/>
    <w:rsid w:val="0086768E"/>
    <w:rsid w:val="00885ECD"/>
    <w:rsid w:val="0089532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051"/>
    <w:rsid w:val="008F463F"/>
    <w:rsid w:val="008F6F9B"/>
    <w:rsid w:val="00900218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66969"/>
    <w:rsid w:val="00990839"/>
    <w:rsid w:val="00991EAE"/>
    <w:rsid w:val="009A1FD9"/>
    <w:rsid w:val="009A2F4F"/>
    <w:rsid w:val="009A5B38"/>
    <w:rsid w:val="009A5E5B"/>
    <w:rsid w:val="009B0FAF"/>
    <w:rsid w:val="009C11C8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AF0601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1CE1"/>
    <w:rsid w:val="00CE4ADA"/>
    <w:rsid w:val="00CF2DE3"/>
    <w:rsid w:val="00D002A0"/>
    <w:rsid w:val="00D04CA4"/>
    <w:rsid w:val="00D05097"/>
    <w:rsid w:val="00D1180A"/>
    <w:rsid w:val="00D138F2"/>
    <w:rsid w:val="00D21FC5"/>
    <w:rsid w:val="00D2231A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874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17921"/>
    <w:rsid w:val="00E2181A"/>
    <w:rsid w:val="00E25FD3"/>
    <w:rsid w:val="00E31AD3"/>
    <w:rsid w:val="00E32E2F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0184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18D6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089A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BAE8FD2A6EEA496E03223BB8292A3898622A5D0440BAC5B6D191B039A6450AD87E90AF7D06660150E258E616DC8AF72B5E9CA2F3A83B9B3vEG" TargetMode="External"/><Relationship Id="rId18" Type="http://schemas.openxmlformats.org/officeDocument/2006/relationships/hyperlink" Target="consultantplus://offline/ref=025BAE8FD2A6EEA496E03223BB8292A3898728A5D7490BAC5B6D191B039A6450AD87E90AF7D266671D0E258E616DC8AF72B5E9CA2F3A83B9B3v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5BAE8FD2A6EEA496E03223BB8292A3898728A5D7490BAC5B6D191B039A6450AD87E90AF7D266631C0E258E616DC8AF72B5E9CA2F3A83B9B3vEG" TargetMode="External"/><Relationship Id="rId17" Type="http://schemas.openxmlformats.org/officeDocument/2006/relationships/hyperlink" Target="consultantplus://offline/ref=025BAE8FD2A6EEA496E03223BB8292A3888E20AAD2420BAC5B6D191B039A6450AD87E90AF7D266671D0E258E616DC8AF72B5E9CA2F3A83B9B3v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BAE8FD2A6EEA496E03223BB8292A3888F20A0D4460BAC5B6D191B039A6450AD87E90AF7D06663170E258E616DC8AF72B5E9CA2F3A83B9B3vE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5BAE8FD2A6EEA496E03223BB8292A3898728A4D8470BAC5B6D191B039A6450AD87E90AF7D06E60160E258E616DC8AF72B5E9CA2F3A83B9B3v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BAE8FD2A6EEA496E03223BB8292A3888C28A5D4400BAC5B6D191B039A6450AD87E90AF7D06663110E258E616DC8AF72B5E9CA2F3A83B9B3vEG" TargetMode="External"/><Relationship Id="rId10" Type="http://schemas.openxmlformats.org/officeDocument/2006/relationships/hyperlink" Target="mailto:s.solodukhin@kvmz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hyperlink" Target="consultantplus://offline/ref=025BAE8FD2A6EEA496E03223BB8292A3888C28A5D3480BAC5B6D191B039A6450AD87E90AF7D06663110E258E616DC8AF72B5E9CA2F3A83B9B3vE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495A-CBBD-48E2-B2A9-E5214299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3</TotalTime>
  <Pages>14</Pages>
  <Words>5588</Words>
  <Characters>49258</Characters>
  <Application>Microsoft Office Word</Application>
  <DocSecurity>0</DocSecurity>
  <Lines>410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54737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4</cp:revision>
  <cp:lastPrinted>2016-03-04T06:54:00Z</cp:lastPrinted>
  <dcterms:created xsi:type="dcterms:W3CDTF">2022-10-24T12:02:00Z</dcterms:created>
  <dcterms:modified xsi:type="dcterms:W3CDTF">2023-01-19T12:30:00Z</dcterms:modified>
</cp:coreProperties>
</file>